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PROJEKT</w:t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Umowa nr DO-M/ŚZ/......../202</w:t>
      </w:r>
      <w:r>
        <w:rPr>
          <w:b/>
          <w:bCs/>
          <w:lang w:val="pl-PL"/>
        </w:rPr>
        <w:t>4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both"/>
        <w:rPr/>
      </w:pPr>
      <w:r>
        <w:rPr>
          <w:lang w:val="pl-PL"/>
        </w:rPr>
        <w:t>Zawarta w Rybniku w dniu ………………. r pomiędzy:</w:t>
      </w:r>
    </w:p>
    <w:p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Normal"/>
        <w:jc w:val="both"/>
        <w:rPr>
          <w:rFonts w:cs="Times New Roman"/>
          <w:lang w:val="pl-PL"/>
        </w:rPr>
      </w:pPr>
      <w:r>
        <w:rPr>
          <w:rFonts w:cs="Times New Roman"/>
          <w:b/>
          <w:lang w:val="pl-PL"/>
        </w:rPr>
        <w:t>Samodzielnym Publicznym Zakładem Opieki Zdrowotnej Wojewódzkim Szpitalem Specjalistycznym nr 3 z siedzibą w Rybniku (44-200) przy ul. Energetyków 46</w:t>
      </w:r>
      <w:r>
        <w:rPr>
          <w:rFonts w:cs="Times New Roman"/>
          <w:lang w:val="pl-PL"/>
        </w:rPr>
        <w:t>,</w:t>
      </w:r>
      <w:r>
        <w:rPr>
          <w:rFonts w:cs="Times New Roman"/>
          <w:b/>
          <w:lang w:val="pl-PL"/>
        </w:rPr>
        <w:t xml:space="preserve"> </w:t>
      </w:r>
      <w:r>
        <w:rPr>
          <w:rFonts w:cs="Times New Roman"/>
          <w:lang w:val="pl-PL"/>
        </w:rPr>
        <w:t>wpisanym do rejestru stowarzyszeń, innych organizacji społecznych i zawodowych, fundacji oraz  samodzielnych publicznych zakładów opieki zdrowotnej prowadzonego przez S</w:t>
      </w:r>
      <w:r>
        <w:rPr>
          <w:rFonts w:eastAsia="Calibri" w:cs="Times New Roman"/>
          <w:lang w:val="pl-PL"/>
        </w:rPr>
        <w:t>ą</w:t>
      </w:r>
      <w:r>
        <w:rPr>
          <w:rFonts w:cs="Times New Roman"/>
          <w:lang w:val="pl-PL"/>
        </w:rPr>
        <w:t>d Rejonowy w Gliwicach, X Wydzia</w:t>
      </w:r>
      <w:r>
        <w:rPr>
          <w:rFonts w:eastAsia="Calibri" w:cs="Times New Roman"/>
          <w:lang w:val="pl-PL"/>
        </w:rPr>
        <w:t>ł</w:t>
      </w:r>
      <w:r>
        <w:rPr>
          <w:rFonts w:cs="Times New Roman"/>
          <w:lang w:val="pl-PL"/>
        </w:rPr>
        <w:t xml:space="preserve"> Gospodarczy Krajowego Rejestru S</w:t>
      </w:r>
      <w:r>
        <w:rPr>
          <w:rFonts w:eastAsia="Calibri" w:cs="Times New Roman"/>
          <w:lang w:val="pl-PL"/>
        </w:rPr>
        <w:t>ą</w:t>
      </w:r>
      <w:r>
        <w:rPr>
          <w:rFonts w:cs="Times New Roman"/>
          <w:lang w:val="pl-PL"/>
        </w:rPr>
        <w:t xml:space="preserve">dowego pod numerem KRS 0000067701, NIP 6422585351, REGON 272780323, 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  <w:t>reprezentowanym przez: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  <w:t>Dyrektora Jarosława Madowicz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  <w:t>zwanym dalej „Udzielającym Zamówienia”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  <w:t>a</w:t>
      </w:r>
    </w:p>
    <w:p>
      <w:pPr>
        <w:pStyle w:val="Normal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Normal"/>
        <w:jc w:val="both"/>
        <w:rPr/>
      </w:pPr>
      <w:r>
        <w:rPr>
          <w:rFonts w:cs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>
          <w:rFonts w:cs="Times New Roman"/>
          <w:lang w:val="pl-PL"/>
        </w:rPr>
        <w:t>reprezentowanym przez:</w:t>
      </w:r>
    </w:p>
    <w:p>
      <w:pPr>
        <w:pStyle w:val="Normal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</w:r>
    </w:p>
    <w:p>
      <w:pPr>
        <w:pStyle w:val="Normal"/>
        <w:jc w:val="both"/>
        <w:rPr/>
      </w:pPr>
      <w:r>
        <w:rPr>
          <w:rFonts w:cs="Times New Roman"/>
          <w:lang w:val="pl-PL"/>
        </w:rPr>
        <w:t>………………………………………………………………………………………………</w:t>
      </w:r>
      <w:r>
        <w:rPr>
          <w:rFonts w:cs="Times New Roman"/>
          <w:lang w:val="pl-PL"/>
        </w:rPr>
        <w:t xml:space="preserve">...  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  <w:t>zwanym dalej „Przyjmującym Zamówienie”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§1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  <w:t>Przedmiotem niniejszej Umowy jest określenie zasad udzielania i rozliczania przez Strony usług medycznych zwanych w dalszej części Umowy "Świadczeniami" lub "Świadczeniem", określonych w Załączniku  nr 1 do Umowy, a także innych kwestii istotnych dla prawidłowego przebiegu ich udzielania.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§2</w:t>
      </w:r>
    </w:p>
    <w:p>
      <w:pPr>
        <w:pStyle w:val="Standard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Strony ustalają, że Świadczenia będą realizowane na podstawie indywidualnych zleceń wystawianych i podpisywanych przez uprawnionych lekarzy działających w imieniu i na rzecz Udzielającego Zamówienia oraz opieczętowanych pieczęcią nagłówkową Udzielającego Zamówienia lub zleceń przesłanych w postaci elektronicznej. Wzór druku zlecenia stanowi Załącznik nr 2 do niniejszej Umowy.</w:t>
      </w:r>
    </w:p>
    <w:p>
      <w:pPr>
        <w:pStyle w:val="Standard"/>
        <w:numPr>
          <w:ilvl w:val="0"/>
          <w:numId w:val="1"/>
        </w:numPr>
        <w:jc w:val="both"/>
        <w:rPr>
          <w:lang w:val="pl-PL"/>
        </w:rPr>
      </w:pPr>
      <w:r>
        <w:rPr>
          <w:lang w:val="pl-PL"/>
        </w:rPr>
        <w:t>Strony ustalają, że Przyjmującemu Zamówienie przysługuje z tytułu realizacji Świadczeń objętych niniejszą Umową wynagrodzenie obliczone jako iloczyn ilości faktycznie wykonanych Świadczeń i ceny jednostkowej za wykonane Świadczenia, określonej w cenniku, stanowiącym Załącznik nr 1 do niniejszej Umowy.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§3</w:t>
      </w:r>
    </w:p>
    <w:p>
      <w:pPr>
        <w:pStyle w:val="Standard"/>
        <w:numPr>
          <w:ilvl w:val="0"/>
          <w:numId w:val="2"/>
        </w:numPr>
        <w:jc w:val="both"/>
        <w:rPr>
          <w:lang w:val="pl-PL"/>
        </w:rPr>
      </w:pPr>
      <w:r>
        <w:rPr>
          <w:lang w:val="pl-PL"/>
        </w:rPr>
        <w:t>Przyjmujący Zamówienie za wykonane przez siebie Świadczenia wystawiać będzie faktury. Faktura za dany miesiąc, w którym zostało realizowane Świadczenie wystawiana będzie w terminie  do 15-go dnia miesiąca następnego wraz z pisemnym sprawozdaniem określającym ilość wykonanych w danym miesiącu Świadczeń.</w:t>
      </w:r>
    </w:p>
    <w:p>
      <w:pPr>
        <w:pStyle w:val="Standard"/>
        <w:numPr>
          <w:ilvl w:val="0"/>
          <w:numId w:val="2"/>
        </w:numPr>
        <w:jc w:val="both"/>
        <w:rPr>
          <w:lang w:val="pl-PL"/>
        </w:rPr>
      </w:pPr>
      <w:r>
        <w:rPr>
          <w:lang w:val="pl-PL"/>
        </w:rPr>
        <w:t>Należność za wykonane Świadczenia Udzielający Zamówienia regulował będzie przelewem bankowym w terminie 30 dni, licząc od daty otrzymania faktury, na poniżej określony rachunek bankowy Przyjmującego Zamówienie:</w:t>
      </w:r>
    </w:p>
    <w:p>
      <w:pPr>
        <w:pStyle w:val="Standard"/>
        <w:jc w:val="center"/>
        <w:rPr>
          <w:lang w:val="pl-PL"/>
        </w:rPr>
      </w:pPr>
      <w:r>
        <w:rPr>
          <w:lang w:val="pl-PL"/>
        </w:rPr>
        <w:t>.............................................................................................................................................</w:t>
      </w:r>
    </w:p>
    <w:p>
      <w:pPr>
        <w:pStyle w:val="Standard"/>
        <w:numPr>
          <w:ilvl w:val="0"/>
          <w:numId w:val="2"/>
        </w:numPr>
        <w:jc w:val="both"/>
        <w:rPr>
          <w:lang w:val="pl-PL"/>
        </w:rPr>
      </w:pPr>
      <w:r>
        <w:rPr>
          <w:lang w:val="pl-PL"/>
        </w:rPr>
        <w:t xml:space="preserve">Strony przyjmują </w:t>
      </w:r>
      <w:r>
        <w:rPr>
          <w:rFonts w:cs="Calibri"/>
          <w:color w:val="000000"/>
          <w:lang w:val="pl-PL"/>
        </w:rPr>
        <w:t xml:space="preserve">datę uznania rachunku bankowego Przyjmującego Zamówienie </w:t>
      </w:r>
      <w:r>
        <w:rPr>
          <w:lang w:val="pl-PL"/>
        </w:rPr>
        <w:t>należną kwotą jako termin dokonania płatności.</w:t>
      </w:r>
    </w:p>
    <w:p>
      <w:pPr>
        <w:pStyle w:val="Standard"/>
        <w:numPr>
          <w:ilvl w:val="0"/>
          <w:numId w:val="2"/>
        </w:numPr>
        <w:jc w:val="both"/>
        <w:rPr>
          <w:lang w:val="pl-PL"/>
        </w:rPr>
      </w:pPr>
      <w:r>
        <w:rPr>
          <w:lang w:val="pl-PL"/>
        </w:rPr>
        <w:t>W przypadku niedotrzymania przez Udzielającego Zamówienia terminu płatności określonego w treści ust. 2 powyżej, Przyjmujący Zamówienie uprawniony będzie do naliczenia odsetek ustawowych za opóźnienia w transakcjach handlowych, stosownie do treści ustawy z dnia 8 marca 2013 roku o przeciwdziałaniu nadmiernym opóźnieniom w transakcjach handlowych.</w:t>
      </w:r>
    </w:p>
    <w:p>
      <w:pPr>
        <w:pStyle w:val="Standard"/>
        <w:numPr>
          <w:ilvl w:val="0"/>
          <w:numId w:val="2"/>
        </w:numPr>
        <w:jc w:val="both"/>
        <w:rPr>
          <w:lang w:val="pl-PL"/>
        </w:rPr>
      </w:pPr>
      <w:r>
        <w:rPr>
          <w:lang w:val="pl-PL"/>
        </w:rPr>
        <w:t>Niezależnie od prawa naliczenia odsetek za opóźnienia w płatnościach Przyjmujący Zamówienie uprawniony będzie do rozwiązania niniejszej Umowy bez zachowania okresu wypowiedzenia i do odmowy udzielania świadczeń w następujących przypadkach:</w:t>
      </w:r>
    </w:p>
    <w:p>
      <w:pPr>
        <w:pStyle w:val="Standard"/>
        <w:ind w:left="1134" w:hanging="0"/>
        <w:jc w:val="both"/>
        <w:rPr>
          <w:lang w:val="pl-PL"/>
        </w:rPr>
      </w:pPr>
      <w:r>
        <w:rPr>
          <w:lang w:val="pl-PL"/>
        </w:rPr>
        <w:t xml:space="preserve">a) w przypadku opóźnienia w płatnościach przez Udzielającego Zamówienia za </w:t>
      </w:r>
      <w:r>
        <w:rPr>
          <w:shd w:fill="FFFFFF" w:val="clear"/>
          <w:lang w:val="pl-PL"/>
        </w:rPr>
        <w:t>dwa pełne miesiące,</w:t>
      </w:r>
    </w:p>
    <w:p>
      <w:pPr>
        <w:pStyle w:val="Standard"/>
        <w:ind w:left="1134" w:hanging="0"/>
        <w:jc w:val="both"/>
        <w:rPr>
          <w:lang w:val="pl-PL"/>
        </w:rPr>
      </w:pPr>
      <w:r>
        <w:rPr>
          <w:lang w:val="pl-PL"/>
        </w:rPr>
        <w:t xml:space="preserve">b) w przypadku uzyskania przez Przyjmującego Zamówienie informacji, że Udzielający Zamówienia lub jego jednostka organizacyjna postawiona została w stan likwidacji lub z innych przyczyn zaprzestała regulowania zobowiązań pieniężnych. 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§ 4</w:t>
      </w:r>
    </w:p>
    <w:p>
      <w:pPr>
        <w:pStyle w:val="Standard"/>
        <w:numPr>
          <w:ilvl w:val="0"/>
          <w:numId w:val="3"/>
        </w:numPr>
        <w:jc w:val="both"/>
        <w:rPr>
          <w:lang w:val="pl-PL"/>
        </w:rPr>
      </w:pPr>
      <w:r>
        <w:rPr>
          <w:lang w:val="pl-PL"/>
        </w:rPr>
        <w:t>Przyjmujący Zamówienie zobowiązuje się do wykonywania Świadczeń z należytą starannością, zgodnie z obowiązującymi przepisami prawa, ze wskazaniami aktualnej wiedzy medycznej, dostępnymi metodami i środkami z zachowaniem praw pacjenta, zgodnie z zasadami etyki zawodowej.</w:t>
      </w:r>
    </w:p>
    <w:p>
      <w:pPr>
        <w:pStyle w:val="Standard"/>
        <w:numPr>
          <w:ilvl w:val="0"/>
          <w:numId w:val="3"/>
        </w:numPr>
        <w:jc w:val="both"/>
        <w:rPr>
          <w:lang w:val="pl-PL"/>
        </w:rPr>
      </w:pPr>
      <w:r>
        <w:rPr>
          <w:lang w:val="pl-PL"/>
        </w:rPr>
        <w:t>Przyjmujący Zamówienie oświadcza, że dysponuje wystarczającym potencjałem kadrowym, pozwalającym na realizację Świadczeń objętych niniejszą umową zgodnie z obowiązującymi standardami oraz spełniającym wymagania wynikające z przepisów prawa.</w:t>
      </w:r>
    </w:p>
    <w:p>
      <w:pPr>
        <w:pStyle w:val="Standard"/>
        <w:numPr>
          <w:ilvl w:val="0"/>
          <w:numId w:val="3"/>
        </w:numPr>
        <w:jc w:val="both"/>
        <w:rPr>
          <w:lang w:val="pl-PL"/>
        </w:rPr>
      </w:pPr>
      <w:r>
        <w:rPr>
          <w:lang w:val="pl-PL"/>
        </w:rPr>
        <w:t>Przyjmujący Zamówienie zobowiązuje się prowadzić dokumentację medyczną zgodnie z obowiązującymi w tym zakresie przepisami prawa.</w:t>
      </w:r>
    </w:p>
    <w:p>
      <w:pPr>
        <w:pStyle w:val="Standard"/>
        <w:numPr>
          <w:ilvl w:val="0"/>
          <w:numId w:val="3"/>
        </w:numPr>
        <w:jc w:val="both"/>
        <w:rPr>
          <w:lang w:val="pl-PL"/>
        </w:rPr>
      </w:pPr>
      <w:r>
        <w:rPr>
          <w:lang w:val="pl-PL"/>
        </w:rPr>
        <w:t xml:space="preserve">Przyjmujący Zamówienie zobowiązuje się poddać kontroli prowadzonej przez Narodowy Fundusz Zdrowia na zasadach określonych w ustawie z dnia 27 sierpnia 2004 r. o świadczeniach opieki zdrowotnej finansowanych ze środków publicznych w zakresie wynikającym z umowy </w:t>
      </w:r>
      <w:r>
        <w:rPr>
          <w:shd w:fill="FFFFFF" w:val="clear"/>
          <w:lang w:val="pl-PL"/>
        </w:rPr>
        <w:t>zawartej z oddziałem Narodowego Funduszu Zdrowia.</w:t>
      </w:r>
    </w:p>
    <w:p>
      <w:pPr>
        <w:pStyle w:val="Standard"/>
        <w:numPr>
          <w:ilvl w:val="0"/>
          <w:numId w:val="3"/>
        </w:numPr>
        <w:jc w:val="both"/>
        <w:rPr>
          <w:lang w:val="pl-PL"/>
        </w:rPr>
      </w:pPr>
      <w:r>
        <w:rPr>
          <w:lang w:val="pl-PL"/>
        </w:rPr>
        <w:t>Przyjmujący Zamówienie oświadcza, że posiada aktualne ubezpieczenie od odpowiedzialności cywilnej w zakresie prowadzonej działalności oraz zobowiązuje się do jego kontynuowania w okresie obowiązywania niniejszej Umowy.</w:t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§ 5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  <w:t>Przyjmujący Zamówienie zobowiązuje się przetwarzać dane osobowe zgodnie z:</w:t>
      </w:r>
    </w:p>
    <w:p>
      <w:pPr>
        <w:pStyle w:val="Standard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przepisami prawa powszechnie obowiązującymi dotyczącymi ochrony danych osobowych, w tym w szczególności ustawą z dnia 10 maja 2018 roku o ochronie danych osobowych oraz rozporządzeniem Parlamentu Europejskiego i Rady (UE) 2016/679 z dnia 27 kwietnia 2016 roku w sprawie ochrony osób fizycznych w związku z przetwarzaniem danych osobowych i w sprawie swobodnego przepływu takich danych oraz uchylenia dyrektywy 95/46/WE (ogólnie rozporządzenie o ochronie danych),</w:t>
      </w:r>
    </w:p>
    <w:p>
      <w:pPr>
        <w:pStyle w:val="Standard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Porozumieniem w zakresie ochrony danych stanowi Załącznik nr 3 do niniejszej Umowy.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§ 6</w:t>
      </w:r>
    </w:p>
    <w:p>
      <w:pPr>
        <w:pStyle w:val="Standard"/>
        <w:numPr>
          <w:ilvl w:val="0"/>
          <w:numId w:val="5"/>
        </w:numPr>
        <w:jc w:val="both"/>
        <w:rPr>
          <w:lang w:val="pl-PL"/>
        </w:rPr>
      </w:pPr>
      <w:r>
        <w:rPr>
          <w:lang w:val="pl-PL"/>
        </w:rPr>
        <w:t>Umowa zostaje zawarta na czas określony od 1 kwietnia 202</w:t>
      </w:r>
      <w:r>
        <w:rPr>
          <w:lang w:val="pl-PL"/>
        </w:rPr>
        <w:t>4</w:t>
      </w:r>
      <w:r>
        <w:rPr>
          <w:lang w:val="pl-PL"/>
        </w:rPr>
        <w:t xml:space="preserve"> roku do 31 marca 202</w:t>
      </w:r>
      <w:r>
        <w:rPr>
          <w:lang w:val="pl-PL"/>
        </w:rPr>
        <w:t>5</w:t>
      </w:r>
      <w:r>
        <w:rPr>
          <w:lang w:val="pl-PL"/>
        </w:rPr>
        <w:t xml:space="preserve"> roku.</w:t>
      </w:r>
    </w:p>
    <w:p>
      <w:pPr>
        <w:pStyle w:val="Standard"/>
        <w:numPr>
          <w:ilvl w:val="0"/>
          <w:numId w:val="5"/>
        </w:numPr>
        <w:jc w:val="both"/>
        <w:rPr>
          <w:lang w:val="pl-PL"/>
        </w:rPr>
      </w:pPr>
      <w:r>
        <w:rPr>
          <w:lang w:val="pl-PL"/>
        </w:rPr>
        <w:t>Umowa może zostać rozwiązana przed terminem określonym w ust. 1 powyżej przez każdą ze Stron z zachowaniem 3-miesięcznego okresu wypowiedzenia ze skutkiem na koniec miesiąca kalendarzowego.</w:t>
      </w:r>
    </w:p>
    <w:p>
      <w:pPr>
        <w:pStyle w:val="Standard"/>
        <w:numPr>
          <w:ilvl w:val="0"/>
          <w:numId w:val="5"/>
        </w:numPr>
        <w:jc w:val="both"/>
        <w:rPr>
          <w:lang w:val="pl-PL"/>
        </w:rPr>
      </w:pPr>
      <w:r>
        <w:rPr>
          <w:lang w:val="pl-PL"/>
        </w:rPr>
        <w:t>Rozwiązanie umowy wymaga formy pisemnej pod rygorem nieważności.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rPr>
          <w:b/>
          <w:b/>
          <w:bCs/>
          <w:lang w:val="pl-PL"/>
        </w:rPr>
      </w:pPr>
      <w:r>
        <w:rPr>
          <w:b/>
          <w:bCs/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§ 7</w:t>
      </w:r>
    </w:p>
    <w:p>
      <w:pPr>
        <w:pStyle w:val="Standard"/>
        <w:numPr>
          <w:ilvl w:val="0"/>
          <w:numId w:val="6"/>
        </w:numPr>
        <w:jc w:val="both"/>
        <w:rPr>
          <w:lang w:val="pl-PL"/>
        </w:rPr>
      </w:pPr>
      <w:r>
        <w:rPr>
          <w:lang w:val="pl-PL"/>
        </w:rPr>
        <w:t>Wszystkie zmiany i uzupełnienia niniejszej Umowy wymagają formy pisemnej w postaci aneksu pod rygorem ich nieważności.</w:t>
      </w:r>
    </w:p>
    <w:p>
      <w:pPr>
        <w:pStyle w:val="Standard"/>
        <w:numPr>
          <w:ilvl w:val="0"/>
          <w:numId w:val="6"/>
        </w:numPr>
        <w:jc w:val="both"/>
        <w:rPr>
          <w:lang w:val="pl-PL"/>
        </w:rPr>
      </w:pPr>
      <w:r>
        <w:rPr>
          <w:lang w:val="pl-PL"/>
        </w:rPr>
        <w:t>Aneksy będą obowiązywały od daty ich podpisania przez obie Strony.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§ 8</w:t>
      </w:r>
    </w:p>
    <w:p>
      <w:pPr>
        <w:pStyle w:val="Standard"/>
        <w:numPr>
          <w:ilvl w:val="0"/>
          <w:numId w:val="7"/>
        </w:numPr>
        <w:jc w:val="both"/>
        <w:rPr>
          <w:lang w:val="pl-PL"/>
        </w:rPr>
      </w:pPr>
      <w:r>
        <w:rPr>
          <w:lang w:val="pl-PL"/>
        </w:rPr>
        <w:t>W sprawach nieuregulowanych niniejszą Umową znajdą zastosowanie przepisy powszechnie obowiązującego prawa.</w:t>
      </w:r>
    </w:p>
    <w:p>
      <w:pPr>
        <w:pStyle w:val="Standard"/>
        <w:numPr>
          <w:ilvl w:val="0"/>
          <w:numId w:val="7"/>
        </w:numPr>
        <w:jc w:val="both"/>
        <w:rPr>
          <w:lang w:val="pl-PL"/>
        </w:rPr>
      </w:pPr>
      <w:r>
        <w:rPr>
          <w:lang w:val="pl-PL"/>
        </w:rPr>
        <w:t>W przypadku, gdy niniejsza umowa odwołuje się do przepisów prawa, oznacza to również wszelkie nowelizacje, które wejdą w życie po dniu zawarcia Umowy, jak również akty prawne, które zastąpią wskazane w Umowie ustawy i rozporządzenia.</w:t>
      </w:r>
    </w:p>
    <w:p>
      <w:pPr>
        <w:pStyle w:val="Standard"/>
        <w:numPr>
          <w:ilvl w:val="0"/>
          <w:numId w:val="7"/>
        </w:numPr>
        <w:jc w:val="both"/>
        <w:rPr>
          <w:lang w:val="pl-PL"/>
        </w:rPr>
      </w:pPr>
      <w:r>
        <w:rPr>
          <w:lang w:val="pl-PL"/>
        </w:rPr>
        <w:t xml:space="preserve">Ewentualne spory dotyczące interpretacji lub wykonania postanowień niniejszej Umowy będą rozstrzygane polubownie. Wobec braku możliwości osiągnięcia zgodnego stanowiska, Strony poddadzą spór pod rozstrzygnięcie sądu powszechnie właściwego miejscowo i rzeczowo dla siedziby </w:t>
      </w:r>
      <w:r>
        <w:rPr>
          <w:shd w:fill="FFFFFF" w:val="clear"/>
          <w:lang w:val="pl-PL"/>
        </w:rPr>
        <w:t>Przyjmującego Zamówienie.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center"/>
        <w:rPr>
          <w:b/>
          <w:b/>
          <w:bCs/>
          <w:lang w:val="pl-PL"/>
        </w:rPr>
      </w:pPr>
      <w:r>
        <w:rPr>
          <w:b/>
          <w:bCs/>
          <w:lang w:val="pl-PL"/>
        </w:rPr>
        <w:t>§ 9</w:t>
      </w:r>
    </w:p>
    <w:p>
      <w:pPr>
        <w:pStyle w:val="Standard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Umowę sporządzono w dwóch jednobrzmiących egzemplarzach, po jednym dla każdej ze Stron.</w:t>
      </w:r>
    </w:p>
    <w:p>
      <w:pPr>
        <w:pStyle w:val="Standard"/>
        <w:numPr>
          <w:ilvl w:val="0"/>
          <w:numId w:val="8"/>
        </w:numPr>
        <w:jc w:val="both"/>
        <w:rPr>
          <w:lang w:val="pl-PL"/>
        </w:rPr>
      </w:pPr>
      <w:r>
        <w:rPr>
          <w:lang w:val="pl-PL"/>
        </w:rPr>
        <w:t>Integralną część niniejszej Umowy stanowią:</w:t>
      </w:r>
    </w:p>
    <w:p>
      <w:pPr>
        <w:pStyle w:val="Standard"/>
        <w:numPr>
          <w:ilvl w:val="0"/>
          <w:numId w:val="9"/>
        </w:numPr>
        <w:jc w:val="both"/>
        <w:rPr>
          <w:lang w:val="pl-PL"/>
        </w:rPr>
      </w:pPr>
      <w:r>
        <w:rPr>
          <w:lang w:val="pl-PL"/>
        </w:rPr>
        <w:t>Załącznik nr 1 – Cennik Świadczeń</w:t>
      </w:r>
    </w:p>
    <w:p>
      <w:pPr>
        <w:pStyle w:val="Standard"/>
        <w:numPr>
          <w:ilvl w:val="0"/>
          <w:numId w:val="9"/>
        </w:numPr>
        <w:jc w:val="both"/>
        <w:rPr>
          <w:lang w:val="pl-PL"/>
        </w:rPr>
      </w:pPr>
      <w:r>
        <w:rPr>
          <w:lang w:val="pl-PL"/>
        </w:rPr>
        <w:t>Załącznik nr 2 – Wzór druku zlecenia,</w:t>
      </w:r>
      <w:bookmarkStart w:id="0" w:name="_GoBack"/>
      <w:bookmarkEnd w:id="0"/>
    </w:p>
    <w:p>
      <w:pPr>
        <w:pStyle w:val="Standard"/>
        <w:numPr>
          <w:ilvl w:val="0"/>
          <w:numId w:val="9"/>
        </w:numPr>
        <w:jc w:val="both"/>
        <w:rPr>
          <w:lang w:val="pl-PL"/>
        </w:rPr>
      </w:pPr>
      <w:r>
        <w:rPr>
          <w:lang w:val="pl-PL"/>
        </w:rPr>
        <w:t>Załącznik nr 3 – Porozumienie z zakresie ochrony danych.</w:t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jc w:val="both"/>
        <w:rPr/>
      </w:pPr>
      <w:r>
        <w:rPr>
          <w:lang w:val="pl-PL"/>
        </w:rPr>
        <w:t xml:space="preserve">       </w:t>
      </w:r>
      <w:r>
        <w:rPr>
          <w:lang w:val="pl-PL"/>
        </w:rPr>
        <w:t>Udzielający Zamówienie                                                         Przyjmujący Zamówienie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Cs w:val="24"/>
        <w:lang w:val="de-DE" w:eastAsia="ja-JP" w:bidi="fa-IR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2"/>
      <w:sz w:val="24"/>
      <w:szCs w:val="24"/>
      <w:lang w:val="de-DE" w:eastAsia="ja-JP" w:bidi="fa-I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ac19d3"/>
    <w:rPr>
      <w:sz w:val="20"/>
      <w:szCs w:val="20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c19d3"/>
    <w:rPr>
      <w:vertAlign w:val="superscript"/>
    </w:rPr>
  </w:style>
  <w:style w:type="paragraph" w:styleId="Nagwek" w:customStyle="1">
    <w:name w:val="Nagłówek"/>
    <w:basedOn w:val="Normal"/>
    <w:next w:val="Tretekstu"/>
    <w:qFormat/>
    <w:pPr>
      <w:keepNext w:val="true"/>
      <w:widowControl w:val="false"/>
      <w:bidi w:val="0"/>
      <w:spacing w:before="240" w:after="120"/>
      <w:jc w:val="left"/>
    </w:pPr>
    <w:rPr>
      <w:rFonts w:ascii="Arial" w:hAnsi="Arial" w:eastAsia="Andale Sans UI" w:cs="Tahoma"/>
      <w:color w:val="00000A"/>
      <w:kern w:val="2"/>
      <w:sz w:val="28"/>
      <w:szCs w:val="28"/>
      <w:lang w:val="de-DE" w:eastAsia="ja-JP" w:bidi="fa-IR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pPr>
      <w:widowControl w:val="false"/>
      <w:bidi w:val="0"/>
      <w:jc w:val="left"/>
    </w:pPr>
    <w:rPr>
      <w:rFonts w:ascii="Times New Roman" w:hAnsi="Times New Roman" w:eastAsia="Andale Sans UI" w:cs="Tahoma"/>
      <w:color w:val="00000A"/>
      <w:kern w:val="2"/>
      <w:sz w:val="24"/>
      <w:szCs w:val="24"/>
      <w:lang w:val="de-DE" w:eastAsia="ja-JP" w:bidi="fa-IR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Andale Sans UI" w:cs="Tahoma"/>
      <w:color w:val="00000A"/>
      <w:kern w:val="2"/>
      <w:sz w:val="24"/>
      <w:szCs w:val="24"/>
      <w:lang w:val="de-DE" w:eastAsia="ja-JP" w:bidi="fa-IR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00000A"/>
      <w:kern w:val="2"/>
      <w:sz w:val="24"/>
      <w:szCs w:val="24"/>
      <w:lang w:val="de-DE" w:eastAsia="ja-JP" w:bidi="fa-IR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ac19d3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Application>LibreOffice/7.4.1.2$Windows_X86_64 LibreOffice_project/3c58a8f3a960df8bc8fd77b461821e42c061c5f0</Application>
  <AppVersion>15.0000</AppVersion>
  <Pages>3</Pages>
  <Words>862</Words>
  <Characters>5996</Characters>
  <CharactersWithSpaces>6850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2022-03-28T08:23:00Z</dcterms:created>
  <dc:creator>Mirella Jasko</dc:creator>
  <dc:description/>
  <dc:language>pl-PL</dc:language>
  <cp:lastModifiedBy/>
  <cp:lastPrinted>2024-03-21T09:37:26Z</cp:lastPrinted>
  <dcterms:modified xsi:type="dcterms:W3CDTF">2024-03-21T15:01:31Z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  <property fmtid="{D5CDD505-2E9C-101B-9397-08002B2CF9AE}" pid="6" name="Info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